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8B550F" w14:textId="77777777" w:rsidR="00E175D4" w:rsidRPr="00E175D4" w:rsidRDefault="00E175D4" w:rsidP="00E175D4">
      <w:pPr>
        <w:rPr>
          <w:rFonts w:ascii="Cambria Math" w:hAnsi="Cambria Math" w:cs="Cambria Math"/>
        </w:rPr>
      </w:pPr>
      <w:r w:rsidRPr="00E175D4">
        <w:rPr>
          <w:rFonts w:ascii="Cambria Math" w:hAnsi="Cambria Math" w:cs="Cambria Math"/>
        </w:rPr>
        <w:t xml:space="preserve">1000 W </w:t>
      </w:r>
      <w:proofErr w:type="spellStart"/>
      <w:r w:rsidRPr="00E175D4">
        <w:rPr>
          <w:rFonts w:ascii="Cambria Math" w:hAnsi="Cambria Math" w:cs="Cambria Math"/>
        </w:rPr>
        <w:t>výkon</w:t>
      </w:r>
      <w:proofErr w:type="spellEnd"/>
    </w:p>
    <w:p w14:paraId="574ACCCE" w14:textId="77777777" w:rsidR="00E175D4" w:rsidRPr="00E175D4" w:rsidRDefault="00E175D4" w:rsidP="00E175D4">
      <w:pPr>
        <w:rPr>
          <w:rFonts w:ascii="Cambria Math" w:hAnsi="Cambria Math" w:cs="Cambria Math"/>
        </w:rPr>
      </w:pPr>
      <w:proofErr w:type="spellStart"/>
      <w:r w:rsidRPr="00E175D4">
        <w:rPr>
          <w:rFonts w:ascii="Cambria Math" w:hAnsi="Cambria Math" w:cs="Cambria Math"/>
        </w:rPr>
        <w:t>nepriľnavý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povrch</w:t>
      </w:r>
      <w:proofErr w:type="spellEnd"/>
    </w:p>
    <w:p w14:paraId="6B9FE90E" w14:textId="77777777" w:rsidR="00E175D4" w:rsidRPr="00E175D4" w:rsidRDefault="00E175D4" w:rsidP="00E175D4">
      <w:pPr>
        <w:rPr>
          <w:rFonts w:ascii="Cambria Math" w:hAnsi="Cambria Math" w:cs="Cambria Math"/>
        </w:rPr>
      </w:pPr>
      <w:proofErr w:type="spellStart"/>
      <w:r w:rsidRPr="00E175D4">
        <w:rPr>
          <w:rFonts w:ascii="Cambria Math" w:hAnsi="Cambria Math" w:cs="Cambria Math"/>
        </w:rPr>
        <w:t>jednoduché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čistenie</w:t>
      </w:r>
      <w:proofErr w:type="spellEnd"/>
    </w:p>
    <w:p w14:paraId="70BC9F57" w14:textId="77777777" w:rsidR="00E175D4" w:rsidRPr="00E175D4" w:rsidRDefault="00E175D4" w:rsidP="00E175D4">
      <w:pPr>
        <w:rPr>
          <w:rFonts w:ascii="Cambria Math" w:hAnsi="Cambria Math" w:cs="Cambria Math"/>
        </w:rPr>
      </w:pPr>
      <w:proofErr w:type="spellStart"/>
      <w:r w:rsidRPr="00E175D4">
        <w:rPr>
          <w:rFonts w:ascii="Cambria Math" w:hAnsi="Cambria Math" w:cs="Cambria Math"/>
        </w:rPr>
        <w:t>paralelné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plochy</w:t>
      </w:r>
      <w:proofErr w:type="spellEnd"/>
      <w:r w:rsidRPr="00E175D4">
        <w:rPr>
          <w:rFonts w:ascii="Cambria Math" w:hAnsi="Cambria Math" w:cs="Cambria Math"/>
        </w:rPr>
        <w:t xml:space="preserve"> na </w:t>
      </w:r>
      <w:proofErr w:type="spellStart"/>
      <w:r w:rsidRPr="00E175D4">
        <w:rPr>
          <w:rFonts w:ascii="Cambria Math" w:hAnsi="Cambria Math" w:cs="Cambria Math"/>
        </w:rPr>
        <w:t>pečenie</w:t>
      </w:r>
      <w:proofErr w:type="spellEnd"/>
      <w:r w:rsidRPr="00E175D4">
        <w:rPr>
          <w:rFonts w:ascii="Cambria Math" w:hAnsi="Cambria Math" w:cs="Cambria Math"/>
        </w:rPr>
        <w:t xml:space="preserve">, </w:t>
      </w:r>
      <w:proofErr w:type="spellStart"/>
      <w:r w:rsidRPr="00E175D4">
        <w:rPr>
          <w:rFonts w:ascii="Cambria Math" w:hAnsi="Cambria Math" w:cs="Cambria Math"/>
        </w:rPr>
        <w:t>ktoré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sa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prispôsobia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výške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pokrmu</w:t>
      </w:r>
      <w:proofErr w:type="spellEnd"/>
    </w:p>
    <w:p w14:paraId="0F39C41F" w14:textId="77777777" w:rsidR="00E175D4" w:rsidRPr="00E175D4" w:rsidRDefault="00E175D4" w:rsidP="00E175D4">
      <w:pPr>
        <w:rPr>
          <w:rFonts w:ascii="Cambria Math" w:hAnsi="Cambria Math" w:cs="Cambria Math"/>
        </w:rPr>
      </w:pPr>
      <w:proofErr w:type="spellStart"/>
      <w:r w:rsidRPr="00E175D4">
        <w:rPr>
          <w:rFonts w:ascii="Cambria Math" w:hAnsi="Cambria Math" w:cs="Cambria Math"/>
        </w:rPr>
        <w:t>ochrana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proti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prehriatiu</w:t>
      </w:r>
      <w:proofErr w:type="spellEnd"/>
    </w:p>
    <w:p w14:paraId="362581F3" w14:textId="77777777" w:rsidR="00E175D4" w:rsidRPr="00E175D4" w:rsidRDefault="00E175D4" w:rsidP="00E175D4">
      <w:pPr>
        <w:rPr>
          <w:rFonts w:ascii="Cambria Math" w:hAnsi="Cambria Math" w:cs="Cambria Math"/>
        </w:rPr>
      </w:pPr>
      <w:proofErr w:type="spellStart"/>
      <w:r w:rsidRPr="00E175D4">
        <w:rPr>
          <w:rFonts w:ascii="Cambria Math" w:hAnsi="Cambria Math" w:cs="Cambria Math"/>
        </w:rPr>
        <w:t>rozmery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grilovacej</w:t>
      </w:r>
      <w:proofErr w:type="spellEnd"/>
      <w:r w:rsidRPr="00E175D4">
        <w:rPr>
          <w:rFonts w:ascii="Cambria Math" w:hAnsi="Cambria Math" w:cs="Cambria Math"/>
        </w:rPr>
        <w:t xml:space="preserve"> </w:t>
      </w:r>
      <w:proofErr w:type="spellStart"/>
      <w:r w:rsidRPr="00E175D4">
        <w:rPr>
          <w:rFonts w:ascii="Cambria Math" w:hAnsi="Cambria Math" w:cs="Cambria Math"/>
        </w:rPr>
        <w:t>plochy</w:t>
      </w:r>
      <w:proofErr w:type="spellEnd"/>
      <w:r w:rsidRPr="00E175D4">
        <w:rPr>
          <w:rFonts w:ascii="Cambria Math" w:hAnsi="Cambria Math" w:cs="Cambria Math"/>
        </w:rPr>
        <w:t>: 230 x 145 mm</w:t>
      </w:r>
    </w:p>
    <w:p w14:paraId="37634C3E" w14:textId="57F712F4" w:rsidR="00481B83" w:rsidRPr="00C34403" w:rsidRDefault="00E175D4" w:rsidP="00E175D4">
      <w:proofErr w:type="spellStart"/>
      <w:r w:rsidRPr="00E175D4">
        <w:rPr>
          <w:rFonts w:ascii="Cambria Math" w:hAnsi="Cambria Math" w:cs="Cambria Math"/>
        </w:rPr>
        <w:t>rozmery</w:t>
      </w:r>
      <w:proofErr w:type="spellEnd"/>
      <w:r w:rsidRPr="00E175D4">
        <w:rPr>
          <w:rFonts w:ascii="Cambria Math" w:hAnsi="Cambria Math" w:cs="Cambria Math"/>
        </w:rPr>
        <w:t>: 27 x 7,5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2023-01-16T13:51:00Z</dcterms:created>
  <dcterms:modified xsi:type="dcterms:W3CDTF">2023-01-16T13:51:00Z</dcterms:modified>
</cp:coreProperties>
</file>